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325" w:rsidRDefault="00475325">
      <w:pPr>
        <w:rPr>
          <w:rFonts w:ascii="TimesNewRoman" w:eastAsia="Times New Roman" w:hAnsi="TimesNewRoman" w:cs="TimesNewRoman"/>
          <w:sz w:val="24"/>
          <w:szCs w:val="24"/>
        </w:rPr>
      </w:pPr>
      <w:r>
        <w:rPr>
          <w:rFonts w:ascii="TimesNewRoman" w:eastAsia="Times New Roman" w:hAnsi="TimesNewRoman" w:cs="TimesNewRoman"/>
          <w:sz w:val="24"/>
          <w:szCs w:val="24"/>
        </w:rPr>
        <w:t>Earth Day Fort Walton Beach  is celebrating Earth Day on Saturday, April 28</w:t>
      </w:r>
      <w:r>
        <w:rPr>
          <w:rFonts w:ascii="TimesNewRoman" w:eastAsia="Times New Roman" w:hAnsi="TimesNewRoman" w:cs="TimesNewRoman"/>
          <w:sz w:val="24"/>
          <w:szCs w:val="24"/>
          <w:vertAlign w:val="superscript"/>
        </w:rPr>
        <w:t>th</w:t>
      </w:r>
      <w:r>
        <w:rPr>
          <w:rFonts w:ascii="TimesNewRoman" w:eastAsia="Times New Roman" w:hAnsi="TimesNewRoman" w:cs="TimesNewRoman"/>
          <w:sz w:val="24"/>
          <w:szCs w:val="24"/>
        </w:rPr>
        <w:t xml:space="preserve">, 2018 at </w:t>
      </w:r>
      <w:r>
        <w:rPr>
          <w:rFonts w:ascii="Arial" w:eastAsia="TimesNewRoman,Bold" w:hAnsi="Arial" w:cs="Arial"/>
          <w:sz w:val="24"/>
          <w:szCs w:val="24"/>
        </w:rPr>
        <w:t xml:space="preserve">Garnier’s Beach Park, 257 Beachview Dr NE, Fort Walton Beach, FL 32547 </w:t>
      </w:r>
      <w:r>
        <w:rPr>
          <w:rFonts w:ascii="TimesNewRoman" w:eastAsia="Times New Roman" w:hAnsi="TimesNewRoman" w:cs="TimesNewRoman"/>
          <w:sz w:val="24"/>
          <w:szCs w:val="24"/>
        </w:rPr>
        <w:t>from 10 a.m. – 3 p.m. We are currently seeking sponsors for this wonderful, fun-filled event.</w:t>
      </w:r>
    </w:p>
    <w:p w:rsidR="00475325" w:rsidRDefault="00475325">
      <w:pPr>
        <w:rPr>
          <w:rFonts w:ascii="TimesNewRoman" w:eastAsia="Times New Roman" w:hAnsi="TimesNewRoman" w:cs="TimesNewRoman"/>
          <w:sz w:val="24"/>
          <w:szCs w:val="24"/>
        </w:rPr>
      </w:pPr>
    </w:p>
    <w:p w:rsidR="00475325" w:rsidRDefault="00475325">
      <w:pPr>
        <w:rPr>
          <w:rFonts w:ascii="TimesNewRoman,Bold" w:eastAsia="TimesNewRoman,Bold" w:hAnsi="TimesNewRoman,Bold" w:cs="TimesNewRoman,Bold"/>
          <w:b/>
          <w:bCs/>
          <w:sz w:val="24"/>
          <w:szCs w:val="24"/>
        </w:rPr>
      </w:pPr>
      <w:r>
        <w:rPr>
          <w:rFonts w:ascii="TimesNewRoman,Bold" w:eastAsia="TimesNewRoman,Bold" w:hAnsi="TimesNewRoman,Bold" w:cs="TimesNewRoman,Bold"/>
          <w:b/>
          <w:bCs/>
          <w:sz w:val="24"/>
          <w:szCs w:val="24"/>
        </w:rPr>
        <w:t>Platinum Partner - $500.00</w:t>
      </w:r>
    </w:p>
    <w:p w:rsidR="00475325" w:rsidRDefault="00475325">
      <w:pPr>
        <w:rPr>
          <w:rFonts w:ascii="TimesNewRoman" w:eastAsia="Times New Roman" w:hAnsi="TimesNewRoman" w:cs="TimesNewRoman"/>
          <w:sz w:val="24"/>
          <w:szCs w:val="24"/>
        </w:rPr>
      </w:pPr>
      <w:r>
        <w:rPr>
          <w:rFonts w:ascii="TimesNewRoman" w:eastAsia="Times New Roman" w:hAnsi="TimesNewRoman" w:cs="TimesNewRoman"/>
          <w:sz w:val="24"/>
          <w:szCs w:val="24"/>
        </w:rPr>
        <w:t>A Platinum Partner receives the following for this sponsorship level:</w:t>
      </w:r>
    </w:p>
    <w:p w:rsidR="00475325" w:rsidRDefault="00475325">
      <w:pPr>
        <w:rPr>
          <w:rFonts w:ascii="TimesNewRoman" w:eastAsia="Times New Roman" w:hAnsi="TimesNewRoman" w:cs="TimesNewRoman"/>
          <w:sz w:val="24"/>
          <w:szCs w:val="24"/>
        </w:rPr>
      </w:pPr>
    </w:p>
    <w:p w:rsidR="00475325" w:rsidRDefault="00475325">
      <w:pPr>
        <w:rPr>
          <w:rFonts w:ascii="TimesNewRoman,Bold" w:eastAsia="TimesNewRoman,Bold" w:hAnsi="TimesNewRoman,Bold" w:cs="TimesNewRoman,Bold"/>
          <w:b/>
          <w:bCs/>
          <w:sz w:val="24"/>
          <w:szCs w:val="24"/>
        </w:rPr>
      </w:pPr>
      <w:r>
        <w:rPr>
          <w:rFonts w:ascii="TimesNewRoman,Bold" w:eastAsia="TimesNewRoman,Bold" w:hAnsi="TimesNewRoman,Bold" w:cs="TimesNewRoman,Bold"/>
          <w:b/>
          <w:bCs/>
          <w:sz w:val="24"/>
          <w:szCs w:val="24"/>
        </w:rPr>
        <w:t>Benefits:</w:t>
      </w:r>
    </w:p>
    <w:p w:rsidR="00475325" w:rsidRDefault="00475325">
      <w:pPr>
        <w:rPr>
          <w:rFonts w:ascii="TimesNewRoman" w:eastAsia="Times New Roman" w:hAnsi="TimesNewRoman" w:cs="TimesNewRoman"/>
          <w:sz w:val="24"/>
          <w:szCs w:val="24"/>
        </w:rPr>
      </w:pPr>
      <w:r>
        <w:rPr>
          <w:rFonts w:ascii="TimesNewRoman" w:eastAsia="Times New Roman" w:hAnsi="TimesNewRoman" w:cs="TimesNewRoman"/>
          <w:sz w:val="24"/>
          <w:szCs w:val="24"/>
        </w:rPr>
        <w:t>Partnership recognition in marketing materials, web site, and radio/TV</w:t>
      </w:r>
    </w:p>
    <w:p w:rsidR="00475325" w:rsidRDefault="00475325">
      <w:pPr>
        <w:rPr>
          <w:rFonts w:ascii="TimesNewRoman" w:eastAsia="Times New Roman" w:hAnsi="TimesNewRoman" w:cs="TimesNewRoman"/>
          <w:sz w:val="24"/>
          <w:szCs w:val="24"/>
        </w:rPr>
      </w:pPr>
      <w:r>
        <w:rPr>
          <w:rFonts w:ascii="TimesNewRoman" w:eastAsia="Times New Roman" w:hAnsi="TimesNewRoman" w:cs="TimesNewRoman"/>
          <w:sz w:val="24"/>
          <w:szCs w:val="24"/>
        </w:rPr>
        <w:t>announcements.</w:t>
      </w:r>
    </w:p>
    <w:p w:rsidR="00475325" w:rsidRDefault="00475325">
      <w:pPr>
        <w:rPr>
          <w:rFonts w:ascii="TimesNewRoman" w:eastAsia="Times New Roman" w:hAnsi="TimesNewRoman" w:cs="TimesNewRoman"/>
          <w:sz w:val="24"/>
          <w:szCs w:val="24"/>
        </w:rPr>
      </w:pPr>
      <w:r>
        <w:rPr>
          <w:rFonts w:ascii="TimesNewRoman" w:eastAsia="Times New Roman" w:hAnsi="TimesNewRoman" w:cs="TimesNewRoman"/>
          <w:sz w:val="24"/>
          <w:szCs w:val="24"/>
        </w:rPr>
        <w:t>Logo on billboards for announcement of event.</w:t>
      </w:r>
    </w:p>
    <w:p w:rsidR="00475325" w:rsidRDefault="00475325">
      <w:pPr>
        <w:rPr>
          <w:rFonts w:ascii="TimesNewRoman" w:eastAsia="Times New Roman" w:hAnsi="TimesNewRoman" w:cs="TimesNewRoman"/>
          <w:sz w:val="24"/>
          <w:szCs w:val="24"/>
        </w:rPr>
      </w:pPr>
      <w:r>
        <w:rPr>
          <w:rFonts w:ascii="TimesNewRoman" w:eastAsia="Times New Roman" w:hAnsi="TimesNewRoman" w:cs="TimesNewRoman"/>
          <w:sz w:val="24"/>
          <w:szCs w:val="24"/>
        </w:rPr>
        <w:t>Free vendor table at the event.</w:t>
      </w:r>
    </w:p>
    <w:p w:rsidR="00475325" w:rsidRDefault="00475325">
      <w:pPr>
        <w:rPr>
          <w:rFonts w:ascii="TimesNewRoman" w:eastAsia="Times New Roman" w:hAnsi="TimesNewRoman" w:cs="TimesNewRoman"/>
          <w:sz w:val="24"/>
          <w:szCs w:val="24"/>
        </w:rPr>
      </w:pPr>
      <w:r>
        <w:rPr>
          <w:rFonts w:ascii="TimesNewRoman" w:eastAsia="Times New Roman" w:hAnsi="TimesNewRoman" w:cs="TimesNewRoman"/>
          <w:sz w:val="24"/>
          <w:szCs w:val="24"/>
        </w:rPr>
        <w:t>Organization/individual has privileges to promote Platinum sponsorship in their</w:t>
      </w:r>
    </w:p>
    <w:p w:rsidR="00475325" w:rsidRDefault="00475325">
      <w:pPr>
        <w:rPr>
          <w:rFonts w:ascii="TimesNewRoman" w:eastAsia="Times New Roman" w:hAnsi="TimesNewRoman" w:cs="TimesNewRoman"/>
          <w:sz w:val="24"/>
          <w:szCs w:val="24"/>
        </w:rPr>
      </w:pPr>
      <w:r>
        <w:rPr>
          <w:rFonts w:ascii="TimesNewRoman" w:eastAsia="Times New Roman" w:hAnsi="TimesNewRoman" w:cs="TimesNewRoman"/>
          <w:sz w:val="24"/>
          <w:szCs w:val="24"/>
        </w:rPr>
        <w:t>marketing materials.</w:t>
      </w:r>
    </w:p>
    <w:p w:rsidR="00475325" w:rsidRDefault="00475325">
      <w:pPr>
        <w:rPr>
          <w:rFonts w:ascii="TimesNewRoman" w:eastAsia="Times New Roman" w:hAnsi="TimesNewRoman" w:cs="TimesNewRoman"/>
          <w:sz w:val="24"/>
          <w:szCs w:val="24"/>
        </w:rPr>
      </w:pPr>
    </w:p>
    <w:p w:rsidR="00475325" w:rsidRDefault="00475325">
      <w:pPr>
        <w:rPr>
          <w:rFonts w:ascii="TimesNewRoman,Bold" w:eastAsia="TimesNewRoman,Bold" w:hAnsi="TimesNewRoman,Bold" w:cs="TimesNewRoman,Bold"/>
          <w:b/>
          <w:bCs/>
          <w:sz w:val="24"/>
          <w:szCs w:val="24"/>
        </w:rPr>
      </w:pPr>
      <w:r>
        <w:rPr>
          <w:rFonts w:ascii="TimesNewRoman,Bold" w:eastAsia="TimesNewRoman,Bold" w:hAnsi="TimesNewRoman,Bold" w:cs="TimesNewRoman,Bold"/>
          <w:b/>
          <w:bCs/>
          <w:sz w:val="24"/>
          <w:szCs w:val="24"/>
        </w:rPr>
        <w:t>Gold Partner - $350.00</w:t>
      </w:r>
    </w:p>
    <w:p w:rsidR="00475325" w:rsidRDefault="00475325">
      <w:pPr>
        <w:rPr>
          <w:rFonts w:ascii="TimesNewRoman" w:eastAsia="Times New Roman" w:hAnsi="TimesNewRoman" w:cs="TimesNewRoman"/>
          <w:sz w:val="24"/>
          <w:szCs w:val="24"/>
        </w:rPr>
      </w:pPr>
      <w:r>
        <w:rPr>
          <w:rFonts w:ascii="TimesNewRoman" w:eastAsia="Times New Roman" w:hAnsi="TimesNewRoman" w:cs="TimesNewRoman"/>
          <w:sz w:val="24"/>
          <w:szCs w:val="24"/>
        </w:rPr>
        <w:t>A Gold Partner receives the following for this sponsorship level:</w:t>
      </w:r>
    </w:p>
    <w:p w:rsidR="00475325" w:rsidRDefault="00475325">
      <w:pPr>
        <w:rPr>
          <w:rFonts w:ascii="TimesNewRoman" w:eastAsia="Times New Roman" w:hAnsi="TimesNewRoman" w:cs="TimesNewRoman"/>
          <w:sz w:val="24"/>
          <w:szCs w:val="24"/>
        </w:rPr>
      </w:pPr>
    </w:p>
    <w:p w:rsidR="00475325" w:rsidRDefault="00475325">
      <w:pPr>
        <w:rPr>
          <w:rFonts w:ascii="TimesNewRoman,Bold" w:eastAsia="TimesNewRoman,Bold" w:hAnsi="TimesNewRoman,Bold" w:cs="TimesNewRoman,Bold"/>
          <w:b/>
          <w:bCs/>
          <w:sz w:val="24"/>
          <w:szCs w:val="24"/>
        </w:rPr>
      </w:pPr>
      <w:r>
        <w:rPr>
          <w:rFonts w:ascii="TimesNewRoman,Bold" w:eastAsia="TimesNewRoman,Bold" w:hAnsi="TimesNewRoman,Bold" w:cs="TimesNewRoman,Bold"/>
          <w:b/>
          <w:bCs/>
          <w:sz w:val="24"/>
          <w:szCs w:val="24"/>
        </w:rPr>
        <w:t>Benefits:</w:t>
      </w:r>
    </w:p>
    <w:p w:rsidR="00475325" w:rsidRDefault="00475325">
      <w:pPr>
        <w:rPr>
          <w:rFonts w:ascii="TimesNewRoman" w:eastAsia="Times New Roman" w:hAnsi="TimesNewRoman" w:cs="TimesNewRoman"/>
          <w:sz w:val="24"/>
          <w:szCs w:val="24"/>
        </w:rPr>
      </w:pPr>
      <w:r>
        <w:rPr>
          <w:rFonts w:ascii="TimesNewRoman" w:eastAsia="Times New Roman" w:hAnsi="TimesNewRoman" w:cs="TimesNewRoman"/>
          <w:sz w:val="24"/>
          <w:szCs w:val="24"/>
        </w:rPr>
        <w:t>Partnership recognition in marketing materials, web site, and radio/TV</w:t>
      </w:r>
    </w:p>
    <w:p w:rsidR="00475325" w:rsidRDefault="00475325">
      <w:pPr>
        <w:rPr>
          <w:rFonts w:ascii="TimesNewRoman" w:eastAsia="Times New Roman" w:hAnsi="TimesNewRoman" w:cs="TimesNewRoman"/>
          <w:sz w:val="24"/>
          <w:szCs w:val="24"/>
        </w:rPr>
      </w:pPr>
      <w:r>
        <w:rPr>
          <w:rFonts w:ascii="TimesNewRoman" w:eastAsia="Times New Roman" w:hAnsi="TimesNewRoman" w:cs="TimesNewRoman"/>
          <w:sz w:val="24"/>
          <w:szCs w:val="24"/>
        </w:rPr>
        <w:t>announcements.</w:t>
      </w:r>
    </w:p>
    <w:p w:rsidR="00475325" w:rsidRDefault="00475325">
      <w:pPr>
        <w:rPr>
          <w:rFonts w:ascii="TimesNewRoman" w:eastAsia="Times New Roman" w:hAnsi="TimesNewRoman" w:cs="TimesNewRoman"/>
          <w:sz w:val="24"/>
          <w:szCs w:val="24"/>
        </w:rPr>
      </w:pPr>
      <w:r>
        <w:rPr>
          <w:rFonts w:ascii="TimesNewRoman" w:eastAsia="Times New Roman" w:hAnsi="TimesNewRoman" w:cs="TimesNewRoman"/>
          <w:sz w:val="24"/>
          <w:szCs w:val="24"/>
        </w:rPr>
        <w:t>Free vendor table at the event.</w:t>
      </w:r>
    </w:p>
    <w:p w:rsidR="00475325" w:rsidRDefault="00475325">
      <w:pPr>
        <w:rPr>
          <w:rFonts w:ascii="TimesNewRoman" w:eastAsia="Times New Roman" w:hAnsi="TimesNewRoman" w:cs="TimesNewRoman"/>
          <w:sz w:val="24"/>
          <w:szCs w:val="24"/>
        </w:rPr>
      </w:pPr>
      <w:r>
        <w:rPr>
          <w:rFonts w:ascii="TimesNewRoman" w:eastAsia="Times New Roman" w:hAnsi="TimesNewRoman" w:cs="TimesNewRoman"/>
          <w:sz w:val="24"/>
          <w:szCs w:val="24"/>
        </w:rPr>
        <w:t>Organization/individual has privileges to promote Gold membership in their</w:t>
      </w:r>
    </w:p>
    <w:p w:rsidR="00475325" w:rsidRDefault="00475325">
      <w:pPr>
        <w:rPr>
          <w:rFonts w:ascii="TimesNewRoman" w:eastAsia="Times New Roman" w:hAnsi="TimesNewRoman" w:cs="TimesNewRoman"/>
          <w:sz w:val="24"/>
          <w:szCs w:val="24"/>
        </w:rPr>
      </w:pPr>
      <w:r>
        <w:rPr>
          <w:rFonts w:ascii="TimesNewRoman" w:eastAsia="Times New Roman" w:hAnsi="TimesNewRoman" w:cs="TimesNewRoman"/>
          <w:sz w:val="24"/>
          <w:szCs w:val="24"/>
        </w:rPr>
        <w:t>marketing materials.</w:t>
      </w:r>
    </w:p>
    <w:p w:rsidR="00475325" w:rsidRDefault="00475325">
      <w:pPr>
        <w:rPr>
          <w:rFonts w:ascii="TimesNewRoman" w:eastAsia="Times New Roman" w:hAnsi="TimesNewRoman" w:cs="TimesNewRoman"/>
          <w:sz w:val="24"/>
          <w:szCs w:val="24"/>
        </w:rPr>
      </w:pPr>
    </w:p>
    <w:p w:rsidR="00475325" w:rsidRDefault="00475325">
      <w:pPr>
        <w:rPr>
          <w:rFonts w:ascii="TimesNewRoman,Bold" w:eastAsia="TimesNewRoman,Bold" w:hAnsi="TimesNewRoman,Bold" w:cs="TimesNewRoman,Bold"/>
          <w:b/>
          <w:bCs/>
          <w:sz w:val="24"/>
          <w:szCs w:val="24"/>
        </w:rPr>
      </w:pPr>
      <w:r>
        <w:rPr>
          <w:rFonts w:ascii="TimesNewRoman,Bold" w:eastAsia="TimesNewRoman,Bold" w:hAnsi="TimesNewRoman,Bold" w:cs="TimesNewRoman,Bold"/>
          <w:b/>
          <w:bCs/>
          <w:sz w:val="24"/>
          <w:szCs w:val="24"/>
        </w:rPr>
        <w:t>Silver Partner - $200.00</w:t>
      </w:r>
    </w:p>
    <w:p w:rsidR="00475325" w:rsidRDefault="00475325">
      <w:pPr>
        <w:rPr>
          <w:rFonts w:ascii="TimesNewRoman" w:eastAsia="Times New Roman" w:hAnsi="TimesNewRoman" w:cs="TimesNewRoman"/>
          <w:sz w:val="24"/>
          <w:szCs w:val="24"/>
        </w:rPr>
      </w:pPr>
      <w:r>
        <w:rPr>
          <w:rFonts w:ascii="TimesNewRoman" w:eastAsia="Times New Roman" w:hAnsi="TimesNewRoman" w:cs="TimesNewRoman"/>
          <w:sz w:val="24"/>
          <w:szCs w:val="24"/>
        </w:rPr>
        <w:t>A Silver Partner receives the following for this sponsorship level:</w:t>
      </w:r>
    </w:p>
    <w:p w:rsidR="00475325" w:rsidRDefault="00475325">
      <w:pPr>
        <w:rPr>
          <w:rFonts w:ascii="TimesNewRoman" w:eastAsia="Times New Roman" w:hAnsi="TimesNewRoman" w:cs="TimesNewRoman"/>
          <w:sz w:val="24"/>
          <w:szCs w:val="24"/>
        </w:rPr>
      </w:pPr>
    </w:p>
    <w:p w:rsidR="00475325" w:rsidRDefault="00475325">
      <w:pPr>
        <w:rPr>
          <w:rFonts w:ascii="TimesNewRoman,Bold" w:eastAsia="TimesNewRoman,Bold" w:hAnsi="TimesNewRoman,Bold" w:cs="TimesNewRoman,Bold"/>
          <w:b/>
          <w:bCs/>
          <w:sz w:val="24"/>
          <w:szCs w:val="24"/>
        </w:rPr>
      </w:pPr>
      <w:r>
        <w:rPr>
          <w:rFonts w:ascii="TimesNewRoman,Bold" w:eastAsia="TimesNewRoman,Bold" w:hAnsi="TimesNewRoman,Bold" w:cs="TimesNewRoman,Bold"/>
          <w:b/>
          <w:bCs/>
          <w:sz w:val="24"/>
          <w:szCs w:val="24"/>
        </w:rPr>
        <w:t>Benefits:</w:t>
      </w:r>
    </w:p>
    <w:p w:rsidR="00475325" w:rsidRDefault="00475325">
      <w:pPr>
        <w:rPr>
          <w:rFonts w:ascii="TimesNewRoman" w:eastAsia="Times New Roman" w:hAnsi="TimesNewRoman" w:cs="TimesNewRoman"/>
          <w:sz w:val="24"/>
          <w:szCs w:val="24"/>
        </w:rPr>
      </w:pPr>
      <w:r>
        <w:rPr>
          <w:rFonts w:ascii="TimesNewRoman" w:eastAsia="Times New Roman" w:hAnsi="TimesNewRoman" w:cs="TimesNewRoman"/>
          <w:sz w:val="24"/>
          <w:szCs w:val="24"/>
        </w:rPr>
        <w:t>Partnership recognition in marketing materials and web site.</w:t>
      </w:r>
    </w:p>
    <w:p w:rsidR="00475325" w:rsidRDefault="00475325">
      <w:pPr>
        <w:rPr>
          <w:rFonts w:ascii="TimesNewRoman" w:eastAsia="Times New Roman" w:hAnsi="TimesNewRoman" w:cs="TimesNewRoman"/>
          <w:sz w:val="24"/>
          <w:szCs w:val="24"/>
        </w:rPr>
      </w:pPr>
      <w:r>
        <w:rPr>
          <w:rFonts w:ascii="TimesNewRoman" w:eastAsia="Times New Roman" w:hAnsi="TimesNewRoman" w:cs="TimesNewRoman"/>
          <w:sz w:val="24"/>
          <w:szCs w:val="24"/>
        </w:rPr>
        <w:t>Free vendor table at the event.</w:t>
      </w:r>
    </w:p>
    <w:p w:rsidR="00475325" w:rsidRDefault="00475325">
      <w:pPr>
        <w:rPr>
          <w:rFonts w:ascii="TimesNewRoman" w:eastAsia="Times New Roman" w:hAnsi="TimesNewRoman" w:cs="TimesNewRoman"/>
          <w:sz w:val="24"/>
          <w:szCs w:val="24"/>
        </w:rPr>
      </w:pPr>
      <w:r>
        <w:rPr>
          <w:rFonts w:ascii="TimesNewRoman" w:eastAsia="Times New Roman" w:hAnsi="TimesNewRoman" w:cs="TimesNewRoman"/>
          <w:sz w:val="24"/>
          <w:szCs w:val="24"/>
        </w:rPr>
        <w:t>Organization/individual has privileges to promote Silver membership in their</w:t>
      </w:r>
    </w:p>
    <w:p w:rsidR="00475325" w:rsidRDefault="00475325">
      <w:pPr>
        <w:rPr>
          <w:rFonts w:ascii="TimesNewRoman" w:eastAsia="Times New Roman" w:hAnsi="TimesNewRoman" w:cs="TimesNewRoman"/>
          <w:sz w:val="24"/>
          <w:szCs w:val="24"/>
        </w:rPr>
      </w:pPr>
      <w:r>
        <w:rPr>
          <w:rFonts w:ascii="TimesNewRoman" w:eastAsia="Times New Roman" w:hAnsi="TimesNewRoman" w:cs="TimesNewRoman"/>
          <w:sz w:val="24"/>
          <w:szCs w:val="24"/>
        </w:rPr>
        <w:t>marketing materials.</w:t>
      </w:r>
    </w:p>
    <w:p w:rsidR="00475325" w:rsidRDefault="00475325">
      <w:pPr>
        <w:rPr>
          <w:rFonts w:ascii="TimesNewRoman" w:eastAsia="Times New Roman" w:hAnsi="TimesNewRoman" w:cs="TimesNewRoman"/>
          <w:sz w:val="24"/>
          <w:szCs w:val="24"/>
        </w:rPr>
      </w:pPr>
    </w:p>
    <w:p w:rsidR="00475325" w:rsidRDefault="00475325">
      <w:pPr>
        <w:rPr>
          <w:rFonts w:ascii="TimesNewRoman,Bold" w:eastAsia="TimesNewRoman,Bold" w:hAnsi="TimesNewRoman,Bold" w:cs="TimesNewRoman,Bold"/>
          <w:b/>
          <w:bCs/>
          <w:sz w:val="22"/>
          <w:szCs w:val="22"/>
        </w:rPr>
      </w:pPr>
      <w:r>
        <w:rPr>
          <w:rFonts w:ascii="TimesNewRoman,Bold" w:eastAsia="TimesNewRoman,Bold" w:hAnsi="TimesNewRoman,Bold" w:cs="TimesNewRoman,Bold"/>
          <w:b/>
          <w:bCs/>
          <w:sz w:val="22"/>
          <w:szCs w:val="22"/>
        </w:rPr>
        <w:t>Deadline – Sponsorships must be sent in by March 15th</w:t>
      </w:r>
      <w:r>
        <w:rPr>
          <w:rFonts w:ascii="TimesNewRoman,Bold" w:eastAsia="TimesNewRoman,Bold" w:hAnsi="TimesNewRoman,Bold" w:cs="TimesNewRoman,Bold"/>
          <w:b/>
          <w:bCs/>
          <w:sz w:val="14"/>
          <w:szCs w:val="14"/>
        </w:rPr>
        <w:t xml:space="preserve"> </w:t>
      </w:r>
      <w:r>
        <w:rPr>
          <w:rFonts w:ascii="TimesNewRoman,Bold" w:eastAsia="TimesNewRoman,Bold" w:hAnsi="TimesNewRoman,Bold" w:cs="TimesNewRoman,Bold"/>
          <w:b/>
          <w:bCs/>
          <w:sz w:val="22"/>
          <w:szCs w:val="22"/>
        </w:rPr>
        <w:t>to meet advertising deadlines.</w:t>
      </w:r>
    </w:p>
    <w:p w:rsidR="00475325" w:rsidRDefault="00475325">
      <w:pPr>
        <w:rPr>
          <w:rFonts w:ascii="TimesNewRoman,Bold" w:eastAsia="TimesNewRoman,Bold" w:hAnsi="TimesNewRoman,Bold" w:cs="TimesNewRoman,Bold"/>
          <w:b/>
          <w:bCs/>
          <w:sz w:val="22"/>
          <w:szCs w:val="22"/>
        </w:rPr>
      </w:pPr>
    </w:p>
    <w:p w:rsidR="00475325" w:rsidRDefault="00475325">
      <w:pPr>
        <w:rPr>
          <w:rFonts w:ascii="TimesNewRoman,Bold" w:eastAsia="TimesNewRoman,Bold" w:hAnsi="TimesNewRoman,Bold" w:cs="TimesNewRoman,Bold"/>
          <w:b/>
          <w:bCs/>
          <w:sz w:val="22"/>
          <w:szCs w:val="22"/>
        </w:rPr>
      </w:pPr>
    </w:p>
    <w:p w:rsidR="00475325" w:rsidRDefault="00475325">
      <w:pPr>
        <w:rPr>
          <w:rFonts w:ascii="TimesNewRoman,Bold" w:eastAsia="TimesNewRoman,Bold" w:hAnsi="TimesNewRoman,Bold" w:cs="TimesNewRoman,Bold"/>
          <w:b/>
          <w:bCs/>
          <w:sz w:val="22"/>
          <w:szCs w:val="22"/>
        </w:rPr>
      </w:pPr>
    </w:p>
    <w:p w:rsidR="00475325" w:rsidRDefault="00475325">
      <w:pPr>
        <w:rPr>
          <w:rFonts w:ascii="TimesNewRoman,Bold" w:eastAsia="TimesNewRoman,Bold" w:hAnsi="TimesNewRoman,Bold" w:cs="TimesNewRoman,Bold"/>
          <w:b/>
          <w:bCs/>
          <w:sz w:val="22"/>
          <w:szCs w:val="22"/>
        </w:rPr>
      </w:pPr>
    </w:p>
    <w:p w:rsidR="00475325" w:rsidRDefault="00475325">
      <w:pPr>
        <w:rPr>
          <w:rFonts w:ascii="TimesNewRoman,Bold" w:eastAsia="TimesNewRoman,Bold" w:hAnsi="TimesNewRoman,Bold" w:cs="TimesNewRoman,Bold"/>
          <w:b/>
          <w:bCs/>
          <w:sz w:val="22"/>
          <w:szCs w:val="22"/>
        </w:rPr>
      </w:pPr>
    </w:p>
    <w:p w:rsidR="00475325" w:rsidRDefault="00475325">
      <w:pPr>
        <w:rPr>
          <w:rFonts w:ascii="TimesNewRoman,Bold" w:eastAsia="TimesNewRoman,Bold" w:hAnsi="TimesNewRoman,Bold" w:cs="TimesNewRoman,Bold"/>
          <w:b/>
          <w:bCs/>
          <w:sz w:val="22"/>
          <w:szCs w:val="22"/>
        </w:rPr>
      </w:pPr>
    </w:p>
    <w:p w:rsidR="00475325" w:rsidRDefault="00475325">
      <w:pPr>
        <w:rPr>
          <w:rFonts w:ascii="TimesNewRoman,Bold" w:eastAsia="TimesNewRoman,Bold" w:hAnsi="TimesNewRoman,Bold" w:cs="TimesNewRoman,Bold"/>
          <w:b/>
          <w:bCs/>
          <w:sz w:val="22"/>
          <w:szCs w:val="22"/>
        </w:rPr>
      </w:pPr>
    </w:p>
    <w:p w:rsidR="00475325" w:rsidRDefault="00475325">
      <w:pPr>
        <w:rPr>
          <w:rFonts w:ascii="TimesNewRoman,Bold" w:eastAsia="TimesNewRoman,Bold" w:hAnsi="TimesNewRoman,Bold" w:cs="TimesNewRoman,Bold"/>
          <w:b/>
          <w:bCs/>
          <w:sz w:val="22"/>
          <w:szCs w:val="22"/>
        </w:rPr>
      </w:pPr>
    </w:p>
    <w:p w:rsidR="00475325" w:rsidRDefault="00475325">
      <w:pPr>
        <w:rPr>
          <w:rFonts w:ascii="TimesNewRoman,Bold" w:eastAsia="TimesNewRoman,Bold" w:hAnsi="TimesNewRoman,Bold" w:cs="TimesNewRoman,Bold"/>
          <w:b/>
          <w:bCs/>
          <w:sz w:val="22"/>
          <w:szCs w:val="22"/>
        </w:rPr>
      </w:pPr>
    </w:p>
    <w:p w:rsidR="00475325" w:rsidRDefault="00475325">
      <w:pPr>
        <w:rPr>
          <w:rFonts w:ascii="TimesNewRoman,Bold" w:eastAsia="TimesNewRoman,Bold" w:hAnsi="TimesNewRoman,Bold" w:cs="TimesNewRoman,Bold"/>
          <w:b/>
          <w:bCs/>
          <w:sz w:val="22"/>
          <w:szCs w:val="22"/>
        </w:rPr>
      </w:pPr>
    </w:p>
    <w:p w:rsidR="00475325" w:rsidRDefault="00475325">
      <w:pPr>
        <w:rPr>
          <w:rFonts w:ascii="TimesNewRoman,Bold" w:eastAsia="TimesNewRoman,Bold" w:hAnsi="TimesNewRoman,Bold" w:cs="TimesNewRoman,Bold"/>
          <w:b/>
          <w:bCs/>
          <w:sz w:val="24"/>
          <w:szCs w:val="24"/>
        </w:rPr>
      </w:pPr>
      <w:r>
        <w:rPr>
          <w:rFonts w:ascii="TimesNewRoman,Bold" w:eastAsia="TimesNewRoman,Bold" w:hAnsi="TimesNewRoman,Bold" w:cs="TimesNewRoman,Bold"/>
          <w:b/>
          <w:bCs/>
          <w:sz w:val="24"/>
          <w:szCs w:val="24"/>
        </w:rPr>
        <w:t>SPONSORSHIP APPLICATION</w:t>
      </w:r>
    </w:p>
    <w:p w:rsidR="00475325" w:rsidRDefault="00475325">
      <w:pPr>
        <w:rPr>
          <w:rFonts w:ascii="TimesNewRoman,Bold" w:eastAsia="TimesNewRoman,Bold" w:hAnsi="TimesNewRoman,Bold" w:cs="TimesNewRoman,Bold"/>
          <w:b/>
          <w:bCs/>
          <w:sz w:val="24"/>
          <w:szCs w:val="24"/>
        </w:rPr>
      </w:pPr>
    </w:p>
    <w:p w:rsidR="00475325" w:rsidRDefault="00475325">
      <w:pPr>
        <w:rPr>
          <w:rFonts w:ascii="TimesNewRoman" w:eastAsia="Times New Roman" w:hAnsi="TimesNewRoman" w:cs="TimesNewRoman"/>
          <w:sz w:val="24"/>
          <w:szCs w:val="24"/>
        </w:rPr>
      </w:pPr>
      <w:r>
        <w:rPr>
          <w:rFonts w:ascii="TimesNewRoman" w:eastAsia="Times New Roman" w:hAnsi="TimesNewRoman" w:cs="TimesNewRoman"/>
          <w:sz w:val="24"/>
          <w:szCs w:val="24"/>
        </w:rPr>
        <w:t>Level (Check One):</w:t>
      </w:r>
    </w:p>
    <w:p w:rsidR="00475325" w:rsidRDefault="00475325">
      <w:pPr>
        <w:rPr>
          <w:rFonts w:ascii="TimesNewRoman" w:eastAsia="Times New Roman" w:hAnsi="TimesNewRoman" w:cs="TimesNewRoman"/>
          <w:sz w:val="24"/>
          <w:szCs w:val="24"/>
        </w:rPr>
      </w:pPr>
      <w:r>
        <w:rPr>
          <w:rFonts w:ascii="TimesNewRoman" w:eastAsia="Times New Roman" w:hAnsi="TimesNewRoman" w:cs="TimesNewRoman"/>
          <w:sz w:val="24"/>
          <w:szCs w:val="24"/>
        </w:rPr>
        <w:t>____Platinum Partner</w:t>
      </w:r>
    </w:p>
    <w:p w:rsidR="00475325" w:rsidRDefault="00475325">
      <w:pPr>
        <w:rPr>
          <w:rFonts w:ascii="TimesNewRoman" w:eastAsia="Times New Roman" w:hAnsi="TimesNewRoman" w:cs="TimesNewRoman"/>
          <w:sz w:val="24"/>
          <w:szCs w:val="24"/>
        </w:rPr>
      </w:pPr>
      <w:r>
        <w:rPr>
          <w:rFonts w:ascii="TimesNewRoman" w:eastAsia="Times New Roman" w:hAnsi="TimesNewRoman" w:cs="TimesNewRoman"/>
          <w:sz w:val="24"/>
          <w:szCs w:val="24"/>
        </w:rPr>
        <w:t>____Gold Partner</w:t>
      </w:r>
    </w:p>
    <w:p w:rsidR="00475325" w:rsidRDefault="00475325">
      <w:pPr>
        <w:rPr>
          <w:rFonts w:ascii="TimesNewRoman" w:eastAsia="Times New Roman" w:hAnsi="TimesNewRoman" w:cs="TimesNewRoman"/>
          <w:sz w:val="24"/>
          <w:szCs w:val="24"/>
        </w:rPr>
      </w:pPr>
      <w:r>
        <w:rPr>
          <w:rFonts w:ascii="TimesNewRoman" w:eastAsia="Times New Roman" w:hAnsi="TimesNewRoman" w:cs="TimesNewRoman"/>
          <w:sz w:val="24"/>
          <w:szCs w:val="24"/>
        </w:rPr>
        <w:t>____Silver Partner</w:t>
      </w:r>
    </w:p>
    <w:p w:rsidR="00475325" w:rsidRDefault="00475325">
      <w:pPr>
        <w:rPr>
          <w:rFonts w:ascii="TimesNewRoman" w:eastAsia="Times New Roman" w:hAnsi="TimesNewRoman" w:cs="TimesNewRoman"/>
          <w:sz w:val="24"/>
          <w:szCs w:val="24"/>
        </w:rPr>
      </w:pPr>
    </w:p>
    <w:p w:rsidR="00475325" w:rsidRDefault="00475325">
      <w:pPr>
        <w:rPr>
          <w:rFonts w:ascii="TimesNewRoman" w:eastAsia="Times New Roman" w:hAnsi="TimesNewRoman" w:cs="TimesNewRoman"/>
          <w:sz w:val="24"/>
          <w:szCs w:val="24"/>
        </w:rPr>
      </w:pPr>
      <w:r>
        <w:rPr>
          <w:rFonts w:ascii="TimesNewRoman" w:eastAsia="Times New Roman" w:hAnsi="TimesNewRoman" w:cs="TimesNewRoman"/>
          <w:sz w:val="24"/>
          <w:szCs w:val="24"/>
        </w:rPr>
        <w:t>Organization Name: _____________________________________________</w:t>
      </w:r>
    </w:p>
    <w:p w:rsidR="00475325" w:rsidRDefault="00475325">
      <w:pPr>
        <w:rPr>
          <w:rFonts w:ascii="TimesNewRoman" w:eastAsia="Times New Roman" w:hAnsi="TimesNewRoman" w:cs="TimesNewRoman"/>
          <w:sz w:val="24"/>
          <w:szCs w:val="24"/>
        </w:rPr>
      </w:pPr>
    </w:p>
    <w:p w:rsidR="00475325" w:rsidRDefault="00475325">
      <w:pPr>
        <w:rPr>
          <w:rFonts w:ascii="TimesNewRoman" w:eastAsia="Times New Roman" w:hAnsi="TimesNewRoman" w:cs="TimesNewRoman"/>
          <w:sz w:val="24"/>
          <w:szCs w:val="24"/>
        </w:rPr>
      </w:pPr>
      <w:r>
        <w:rPr>
          <w:rFonts w:ascii="TimesNewRoman" w:eastAsia="Times New Roman" w:hAnsi="TimesNewRoman" w:cs="TimesNewRoman"/>
          <w:sz w:val="24"/>
          <w:szCs w:val="24"/>
        </w:rPr>
        <w:t>Type of Organization: (i.e. industry, private firm, etc.) _____________________</w:t>
      </w:r>
    </w:p>
    <w:p w:rsidR="00475325" w:rsidRDefault="00475325">
      <w:pPr>
        <w:rPr>
          <w:rFonts w:ascii="TimesNewRoman" w:eastAsia="Times New Roman" w:hAnsi="TimesNewRoman" w:cs="TimesNewRoman"/>
          <w:sz w:val="24"/>
          <w:szCs w:val="24"/>
        </w:rPr>
      </w:pPr>
    </w:p>
    <w:p w:rsidR="00475325" w:rsidRDefault="00475325">
      <w:pPr>
        <w:rPr>
          <w:rFonts w:ascii="TimesNewRoman" w:eastAsia="Times New Roman" w:hAnsi="TimesNewRoman" w:cs="TimesNewRoman"/>
          <w:sz w:val="24"/>
          <w:szCs w:val="24"/>
        </w:rPr>
      </w:pPr>
      <w:r>
        <w:rPr>
          <w:rFonts w:ascii="TimesNewRoman" w:eastAsia="Times New Roman" w:hAnsi="TimesNewRoman" w:cs="TimesNewRoman"/>
          <w:sz w:val="24"/>
          <w:szCs w:val="24"/>
        </w:rPr>
        <w:t>Brief Description of Organization: ____________________________________</w:t>
      </w:r>
    </w:p>
    <w:p w:rsidR="00475325" w:rsidRDefault="00475325">
      <w:pPr>
        <w:rPr>
          <w:rFonts w:ascii="TimesNewRoman" w:eastAsia="Times New Roman" w:hAnsi="TimesNewRoman" w:cs="TimesNewRoman"/>
          <w:sz w:val="24"/>
          <w:szCs w:val="24"/>
        </w:rPr>
      </w:pPr>
    </w:p>
    <w:p w:rsidR="00475325" w:rsidRDefault="00475325">
      <w:pPr>
        <w:rPr>
          <w:rFonts w:ascii="TimesNewRoman" w:eastAsia="Times New Roman" w:hAnsi="TimesNewRoman" w:cs="TimesNewRoman"/>
          <w:sz w:val="24"/>
          <w:szCs w:val="24"/>
        </w:rPr>
      </w:pPr>
      <w:r>
        <w:rPr>
          <w:rFonts w:ascii="TimesNewRoman" w:eastAsia="Times New Roman" w:hAnsi="TimesNewRoman" w:cs="TimesNewRoman"/>
          <w:sz w:val="24"/>
          <w:szCs w:val="24"/>
        </w:rPr>
        <w:t>Contact Person: ________________________________________________</w:t>
      </w:r>
    </w:p>
    <w:p w:rsidR="00475325" w:rsidRDefault="00475325">
      <w:pPr>
        <w:rPr>
          <w:rFonts w:ascii="TimesNewRoman" w:eastAsia="Times New Roman" w:hAnsi="TimesNewRoman" w:cs="TimesNewRoman"/>
          <w:sz w:val="24"/>
          <w:szCs w:val="24"/>
        </w:rPr>
      </w:pPr>
    </w:p>
    <w:p w:rsidR="00475325" w:rsidRDefault="00475325">
      <w:pPr>
        <w:rPr>
          <w:rFonts w:ascii="TimesNewRoman" w:eastAsia="Times New Roman" w:hAnsi="TimesNewRoman" w:cs="TimesNewRoman"/>
          <w:sz w:val="24"/>
          <w:szCs w:val="24"/>
        </w:rPr>
      </w:pPr>
      <w:r>
        <w:rPr>
          <w:rFonts w:ascii="TimesNewRoman" w:eastAsia="Times New Roman" w:hAnsi="TimesNewRoman" w:cs="TimesNewRoman"/>
          <w:sz w:val="24"/>
          <w:szCs w:val="24"/>
        </w:rPr>
        <w:t>Mailing Address: ________________________________________________</w:t>
      </w:r>
    </w:p>
    <w:p w:rsidR="00475325" w:rsidRDefault="00475325">
      <w:pPr>
        <w:rPr>
          <w:rFonts w:ascii="TimesNewRoman" w:eastAsia="Times New Roman" w:hAnsi="TimesNewRoman" w:cs="TimesNewRoman"/>
          <w:sz w:val="24"/>
          <w:szCs w:val="24"/>
        </w:rPr>
      </w:pPr>
    </w:p>
    <w:p w:rsidR="00475325" w:rsidRDefault="00475325">
      <w:pPr>
        <w:rPr>
          <w:rFonts w:ascii="TimesNewRoman" w:eastAsia="Times New Roman" w:hAnsi="TimesNewRoman" w:cs="TimesNewRoman"/>
          <w:sz w:val="24"/>
          <w:szCs w:val="24"/>
        </w:rPr>
      </w:pPr>
      <w:r>
        <w:rPr>
          <w:rFonts w:ascii="TimesNewRoman" w:eastAsia="Times New Roman" w:hAnsi="TimesNewRoman" w:cs="TimesNewRoman"/>
          <w:sz w:val="24"/>
          <w:szCs w:val="24"/>
        </w:rPr>
        <w:t>Business Phone: ________________________________________________</w:t>
      </w:r>
    </w:p>
    <w:p w:rsidR="00475325" w:rsidRDefault="00475325">
      <w:pPr>
        <w:rPr>
          <w:rFonts w:ascii="TimesNewRoman" w:eastAsia="Times New Roman" w:hAnsi="TimesNewRoman" w:cs="TimesNewRoman"/>
          <w:sz w:val="24"/>
          <w:szCs w:val="24"/>
        </w:rPr>
      </w:pPr>
    </w:p>
    <w:p w:rsidR="00475325" w:rsidRDefault="00475325">
      <w:pPr>
        <w:rPr>
          <w:rFonts w:ascii="TimesNewRoman" w:eastAsia="Times New Roman" w:hAnsi="TimesNewRoman" w:cs="TimesNewRoman"/>
          <w:sz w:val="24"/>
          <w:szCs w:val="24"/>
        </w:rPr>
      </w:pPr>
      <w:r>
        <w:rPr>
          <w:rFonts w:ascii="TimesNewRoman" w:eastAsia="Times New Roman" w:hAnsi="TimesNewRoman" w:cs="TimesNewRoman"/>
          <w:sz w:val="24"/>
          <w:szCs w:val="24"/>
        </w:rPr>
        <w:t>Cell Number: ____________________________________________________</w:t>
      </w:r>
    </w:p>
    <w:p w:rsidR="00475325" w:rsidRDefault="00475325">
      <w:pPr>
        <w:rPr>
          <w:rFonts w:ascii="TimesNewRoman" w:eastAsia="Times New Roman" w:hAnsi="TimesNewRoman" w:cs="TimesNewRoman"/>
          <w:sz w:val="24"/>
          <w:szCs w:val="24"/>
        </w:rPr>
      </w:pPr>
    </w:p>
    <w:p w:rsidR="00475325" w:rsidRDefault="00475325">
      <w:pPr>
        <w:rPr>
          <w:rFonts w:ascii="TimesNewRoman" w:eastAsia="Times New Roman" w:hAnsi="TimesNewRoman" w:cs="TimesNewRoman"/>
          <w:sz w:val="24"/>
          <w:szCs w:val="24"/>
        </w:rPr>
      </w:pPr>
      <w:r>
        <w:rPr>
          <w:rFonts w:ascii="TimesNewRoman" w:eastAsia="Times New Roman" w:hAnsi="TimesNewRoman" w:cs="TimesNewRoman"/>
          <w:sz w:val="24"/>
          <w:szCs w:val="24"/>
        </w:rPr>
        <w:t>Email Address: ___________________________________________________</w:t>
      </w:r>
    </w:p>
    <w:p w:rsidR="00475325" w:rsidRDefault="00475325">
      <w:pPr>
        <w:rPr>
          <w:rFonts w:ascii="TimesNewRoman" w:eastAsia="Times New Roman" w:hAnsi="TimesNewRoman" w:cs="TimesNewRoman"/>
          <w:sz w:val="24"/>
          <w:szCs w:val="24"/>
        </w:rPr>
      </w:pPr>
    </w:p>
    <w:p w:rsidR="00475325" w:rsidRDefault="00475325">
      <w:pPr>
        <w:rPr>
          <w:rFonts w:ascii="TimesNewRoman" w:eastAsia="Times New Roman" w:hAnsi="TimesNewRoman" w:cs="TimesNewRoman"/>
          <w:sz w:val="24"/>
          <w:szCs w:val="24"/>
        </w:rPr>
      </w:pPr>
      <w:r>
        <w:rPr>
          <w:rFonts w:ascii="TimesNewRoman" w:eastAsia="Times New Roman" w:hAnsi="TimesNewRoman" w:cs="TimesNewRoman"/>
          <w:sz w:val="24"/>
          <w:szCs w:val="24"/>
        </w:rPr>
        <w:t>Do you need electricity for your exhibit? Yes ___ no ___</w:t>
      </w:r>
    </w:p>
    <w:p w:rsidR="00475325" w:rsidRDefault="00475325">
      <w:pPr>
        <w:rPr>
          <w:rFonts w:ascii="TimesNewRoman" w:eastAsia="Times New Roman" w:hAnsi="TimesNewRoman" w:cs="TimesNewRoman"/>
          <w:sz w:val="24"/>
          <w:szCs w:val="24"/>
        </w:rPr>
      </w:pPr>
      <w:r>
        <w:rPr>
          <w:rFonts w:ascii="TimesNewRoman" w:eastAsia="Times New Roman" w:hAnsi="TimesNewRoman" w:cs="TimesNewRoman"/>
          <w:sz w:val="24"/>
          <w:szCs w:val="24"/>
        </w:rPr>
        <w:t>Do you need water for your exhibit? Yes ___ no ___</w:t>
      </w:r>
    </w:p>
    <w:p w:rsidR="00475325" w:rsidRDefault="00475325">
      <w:pPr>
        <w:rPr>
          <w:rFonts w:ascii="TimesNewRoman" w:eastAsia="Times New Roman" w:hAnsi="TimesNewRoman" w:cs="TimesNewRoman"/>
          <w:sz w:val="24"/>
          <w:szCs w:val="24"/>
        </w:rPr>
      </w:pPr>
    </w:p>
    <w:p w:rsidR="00475325" w:rsidRDefault="00475325">
      <w:pPr>
        <w:rPr>
          <w:rFonts w:ascii="TimesNewRoman" w:eastAsia="Times New Roman" w:hAnsi="TimesNewRoman" w:cs="TimesNewRoman"/>
          <w:sz w:val="24"/>
          <w:szCs w:val="24"/>
        </w:rPr>
      </w:pPr>
      <w:r>
        <w:rPr>
          <w:rFonts w:ascii="TimesNewRoman" w:eastAsia="Times New Roman" w:hAnsi="TimesNewRoman" w:cs="TimesNewRoman"/>
          <w:sz w:val="24"/>
          <w:szCs w:val="24"/>
        </w:rPr>
        <w:t>Other needs: _____________________________________________________</w:t>
      </w:r>
    </w:p>
    <w:p w:rsidR="00475325" w:rsidRDefault="00475325">
      <w:pPr>
        <w:rPr>
          <w:rFonts w:ascii="TimesNewRoman" w:eastAsia="Times New Roman" w:hAnsi="TimesNewRoman" w:cs="TimesNewRoman"/>
          <w:sz w:val="24"/>
          <w:szCs w:val="24"/>
        </w:rPr>
      </w:pPr>
    </w:p>
    <w:p w:rsidR="00475325" w:rsidRDefault="00475325">
      <w:pPr>
        <w:rPr>
          <w:rFonts w:ascii="TimesNewRoman" w:eastAsia="Times New Roman" w:hAnsi="TimesNewRoman" w:cs="TimesNewRoman"/>
          <w:sz w:val="24"/>
          <w:szCs w:val="24"/>
        </w:rPr>
      </w:pPr>
      <w:r>
        <w:rPr>
          <w:rFonts w:ascii="TimesNewRoman" w:eastAsia="Times New Roman" w:hAnsi="TimesNewRoman" w:cs="TimesNewRoman"/>
          <w:sz w:val="24"/>
          <w:szCs w:val="24"/>
        </w:rPr>
        <w:t xml:space="preserve">Please mail application and checks to Earth Day Fort Walton Beach, 332 Oakland Circle NW, Fort Walton Beach, FL 32548 OR scan and email to </w:t>
      </w:r>
      <w:hyperlink r:id="rId6" w:history="1">
        <w:r>
          <w:rPr>
            <w:rFonts w:ascii="TimesNewRoman" w:eastAsia="Times New Roman" w:hAnsi="TimesNewRoman" w:cs="TimesNewRoman"/>
            <w:color w:val="0000FF"/>
            <w:sz w:val="24"/>
            <w:szCs w:val="24"/>
            <w:u w:val="single"/>
          </w:rPr>
          <w:t>earthethicsaction@gmai.com</w:t>
        </w:r>
      </w:hyperlink>
      <w:r>
        <w:rPr>
          <w:rFonts w:ascii="TimesNewRoman" w:eastAsia="Times New Roman" w:hAnsi="TimesNewRoman" w:cs="TimesNewRoman"/>
          <w:sz w:val="24"/>
          <w:szCs w:val="24"/>
        </w:rPr>
        <w:t>. Please make checks payable to Earth Ethics, Inc.</w:t>
      </w:r>
    </w:p>
    <w:p w:rsidR="00475325" w:rsidRDefault="00475325">
      <w:pPr>
        <w:rPr>
          <w:rFonts w:ascii="TimesNewRoman,Bold" w:eastAsia="TimesNewRoman,Bold" w:hAnsi="TimesNewRoman,Bold" w:cs="TimesNewRoman,Bold"/>
          <w:b/>
          <w:bCs/>
          <w:sz w:val="24"/>
          <w:szCs w:val="24"/>
        </w:rPr>
      </w:pPr>
    </w:p>
    <w:p w:rsidR="00475325" w:rsidRDefault="00475325">
      <w:pPr>
        <w:rPr>
          <w:rFonts w:ascii="TimesNewRoman,Bold" w:eastAsia="TimesNewRoman,Bold" w:hAnsi="TimesNewRoman,Bold" w:cs="TimesNewRoman,Bold"/>
          <w:b/>
          <w:bCs/>
          <w:sz w:val="24"/>
          <w:szCs w:val="24"/>
        </w:rPr>
      </w:pPr>
    </w:p>
    <w:p w:rsidR="00475325" w:rsidRDefault="00475325">
      <w:pPr>
        <w:rPr>
          <w:rFonts w:ascii="TimesNewRoman,Bold" w:eastAsia="TimesNewRoman,Bold" w:hAnsi="TimesNewRoman,Bold" w:cs="TimesNewRoman,Bold"/>
          <w:b/>
          <w:bCs/>
          <w:sz w:val="24"/>
          <w:szCs w:val="24"/>
        </w:rPr>
      </w:pPr>
    </w:p>
    <w:p w:rsidR="00475325" w:rsidRDefault="00475325">
      <w:pPr>
        <w:rPr>
          <w:rFonts w:ascii="TimesNewRoman,Bold" w:eastAsia="TimesNewRoman,Bold" w:hAnsi="TimesNewRoman,Bold" w:cs="TimesNewRoman,Bold"/>
          <w:b/>
          <w:bCs/>
          <w:sz w:val="24"/>
          <w:szCs w:val="24"/>
        </w:rPr>
      </w:pPr>
    </w:p>
    <w:p w:rsidR="00475325" w:rsidRDefault="00475325">
      <w:pPr>
        <w:rPr>
          <w:rFonts w:ascii="TimesNewRoman,Bold" w:eastAsia="TimesNewRoman,Bold" w:hAnsi="TimesNewRoman,Bold" w:cs="TimesNewRoman,Bold"/>
          <w:b/>
          <w:bCs/>
          <w:sz w:val="24"/>
          <w:szCs w:val="24"/>
        </w:rPr>
      </w:pPr>
    </w:p>
    <w:p w:rsidR="00475325" w:rsidRDefault="00475325">
      <w:pPr>
        <w:rPr>
          <w:rFonts w:ascii="TimesNewRoman,Bold" w:eastAsia="TimesNewRoman,Bold" w:hAnsi="TimesNewRoman,Bold" w:cs="TimesNewRoman,Bold"/>
          <w:b/>
          <w:bCs/>
          <w:sz w:val="24"/>
          <w:szCs w:val="24"/>
        </w:rPr>
      </w:pPr>
    </w:p>
    <w:p w:rsidR="00475325" w:rsidRDefault="00475325">
      <w:pPr>
        <w:rPr>
          <w:rFonts w:ascii="TimesNewRoman,Bold" w:eastAsia="TimesNewRoman,Bold" w:hAnsi="TimesNewRoman,Bold" w:cs="TimesNewRoman,Bold"/>
          <w:b/>
          <w:bCs/>
          <w:sz w:val="24"/>
          <w:szCs w:val="24"/>
        </w:rPr>
      </w:pPr>
    </w:p>
    <w:p w:rsidR="00475325" w:rsidRDefault="00475325">
      <w:pPr>
        <w:rPr>
          <w:rFonts w:ascii="TimesNewRoman,Bold" w:eastAsia="TimesNewRoman,Bold" w:hAnsi="TimesNewRoman,Bold" w:cs="TimesNewRoman,Bold"/>
          <w:b/>
          <w:bCs/>
          <w:sz w:val="24"/>
          <w:szCs w:val="24"/>
        </w:rPr>
      </w:pPr>
    </w:p>
    <w:p w:rsidR="00475325" w:rsidRDefault="00475325">
      <w:pPr>
        <w:rPr>
          <w:rFonts w:ascii="TimesNewRoman,Bold" w:eastAsia="TimesNewRoman,Bold" w:hAnsi="TimesNewRoman,Bold" w:cs="TimesNewRoman,Bold"/>
          <w:b/>
          <w:bCs/>
          <w:sz w:val="24"/>
          <w:szCs w:val="24"/>
        </w:rPr>
      </w:pPr>
    </w:p>
    <w:p w:rsidR="00475325" w:rsidRDefault="00475325">
      <w:pPr>
        <w:rPr>
          <w:rFonts w:ascii="TimesNewRoman,Bold" w:eastAsia="TimesNewRoman,Bold" w:hAnsi="TimesNewRoman,Bold" w:cs="TimesNewRoman,Bold"/>
          <w:b/>
          <w:bCs/>
          <w:sz w:val="24"/>
          <w:szCs w:val="24"/>
        </w:rPr>
      </w:pPr>
    </w:p>
    <w:p w:rsidR="00475325" w:rsidRDefault="00475325">
      <w:pPr>
        <w:rPr>
          <w:rFonts w:ascii="TimesNewRoman,Bold" w:eastAsia="TimesNewRoman,Bold" w:hAnsi="TimesNewRoman,Bold" w:cs="TimesNewRoman,Bold"/>
          <w:b/>
          <w:bCs/>
          <w:sz w:val="24"/>
          <w:szCs w:val="24"/>
        </w:rPr>
      </w:pPr>
    </w:p>
    <w:p w:rsidR="00475325" w:rsidRDefault="00475325">
      <w:pPr>
        <w:rPr>
          <w:rFonts w:ascii="TimesNewRoman,Bold" w:eastAsia="TimesNewRoman,Bold" w:hAnsi="TimesNewRoman,Bold" w:cs="TimesNewRoman,Bold"/>
          <w:b/>
          <w:bCs/>
          <w:sz w:val="24"/>
          <w:szCs w:val="24"/>
        </w:rPr>
      </w:pPr>
    </w:p>
    <w:p w:rsidR="00475325" w:rsidRDefault="00475325">
      <w:pPr>
        <w:rPr>
          <w:rFonts w:ascii="TimesNewRoman,Bold" w:eastAsia="TimesNewRoman,Bold" w:hAnsi="TimesNewRoman,Bold" w:cs="TimesNewRoman,Bold"/>
          <w:b/>
          <w:bCs/>
          <w:sz w:val="24"/>
          <w:szCs w:val="24"/>
        </w:rPr>
      </w:pPr>
    </w:p>
    <w:p w:rsidR="00475325" w:rsidRDefault="00475325">
      <w:pPr>
        <w:rPr>
          <w:rFonts w:ascii="TimesNewRoman,Bold" w:eastAsia="TimesNewRoman,Bold" w:hAnsi="TimesNewRoman,Bold" w:cs="TimesNewRoman,Bold"/>
          <w:b/>
          <w:bCs/>
          <w:sz w:val="24"/>
          <w:szCs w:val="24"/>
        </w:rPr>
      </w:pPr>
    </w:p>
    <w:p w:rsidR="00475325" w:rsidRDefault="00475325">
      <w:pPr>
        <w:rPr>
          <w:rFonts w:ascii="TimesNewRoman,Bold" w:eastAsia="TimesNewRoman,Bold" w:hAnsi="TimesNewRoman,Bold" w:cs="TimesNewRoman,Bold"/>
          <w:b/>
          <w:bCs/>
          <w:sz w:val="24"/>
          <w:szCs w:val="24"/>
        </w:rPr>
      </w:pPr>
    </w:p>
    <w:p w:rsidR="00475325" w:rsidRDefault="00475325">
      <w:pPr>
        <w:rPr>
          <w:rFonts w:ascii="TimesNewRoman,Bold" w:eastAsia="TimesNewRoman,Bold" w:hAnsi="TimesNewRoman,Bold" w:cs="TimesNewRoman,Bold"/>
          <w:b/>
          <w:bCs/>
          <w:sz w:val="24"/>
          <w:szCs w:val="24"/>
        </w:rPr>
      </w:pPr>
    </w:p>
    <w:p w:rsidR="00475325" w:rsidRDefault="00475325">
      <w:pPr>
        <w:rPr>
          <w:rFonts w:ascii="TimesNewRoman,Bold" w:eastAsia="TimesNewRoman,Bold" w:hAnsi="TimesNewRoman,Bold" w:cs="TimesNewRoman,Bold"/>
          <w:b/>
          <w:bCs/>
          <w:sz w:val="24"/>
          <w:szCs w:val="24"/>
        </w:rPr>
      </w:pPr>
      <w:r>
        <w:rPr>
          <w:rFonts w:ascii="TimesNewRoman,Bold" w:eastAsia="TimesNewRoman,Bold" w:hAnsi="TimesNewRoman,Bold" w:cs="TimesNewRoman,Bold"/>
          <w:b/>
          <w:bCs/>
          <w:sz w:val="24"/>
          <w:szCs w:val="24"/>
        </w:rPr>
        <w:t>Pensacola Earth Day Participant Agreement Form</w:t>
      </w:r>
    </w:p>
    <w:p w:rsidR="00475325" w:rsidRDefault="00475325">
      <w:pPr>
        <w:rPr>
          <w:rFonts w:ascii="TimesNewRoman,Bold" w:eastAsia="TimesNewRoman,Bold" w:hAnsi="TimesNewRoman,Bold" w:cs="TimesNewRoman,Bold"/>
          <w:b/>
          <w:bCs/>
          <w:sz w:val="24"/>
          <w:szCs w:val="24"/>
        </w:rPr>
      </w:pPr>
    </w:p>
    <w:p w:rsidR="00475325" w:rsidRDefault="00475325">
      <w:pPr>
        <w:rPr>
          <w:rFonts w:ascii="TimesNewRoman" w:eastAsia="Times New Roman" w:hAnsi="TimesNewRoman" w:cs="TimesNewRoman"/>
          <w:sz w:val="24"/>
          <w:szCs w:val="24"/>
        </w:rPr>
      </w:pPr>
      <w:r>
        <w:rPr>
          <w:rFonts w:ascii="TimesNewRoman" w:eastAsia="Times New Roman" w:hAnsi="TimesNewRoman" w:cs="TimesNewRoman"/>
          <w:sz w:val="24"/>
          <w:szCs w:val="24"/>
        </w:rPr>
        <w:t>The event will be Saturday, April 28</w:t>
      </w:r>
      <w:r>
        <w:rPr>
          <w:rFonts w:ascii="TimesNewRoman" w:eastAsia="Times New Roman" w:hAnsi="TimesNewRoman" w:cs="TimesNewRoman"/>
          <w:sz w:val="24"/>
          <w:szCs w:val="24"/>
          <w:vertAlign w:val="superscript"/>
        </w:rPr>
        <w:t>th</w:t>
      </w:r>
      <w:r>
        <w:rPr>
          <w:rFonts w:ascii="TimesNewRoman" w:eastAsia="Times New Roman" w:hAnsi="TimesNewRoman" w:cs="TimesNewRoman"/>
          <w:sz w:val="24"/>
          <w:szCs w:val="24"/>
        </w:rPr>
        <w:t>, 2018, 10:00 a.m.- 3:00 p.m. at The Landing. Vendors need to be finished setting up by 9:30 a.m. Vendors are</w:t>
      </w:r>
    </w:p>
    <w:p w:rsidR="00475325" w:rsidRDefault="00475325">
      <w:pPr>
        <w:rPr>
          <w:rFonts w:ascii="TimesNewRoman" w:eastAsia="Times New Roman" w:hAnsi="TimesNewRoman" w:cs="TimesNewRoman"/>
          <w:sz w:val="24"/>
          <w:szCs w:val="24"/>
        </w:rPr>
      </w:pPr>
      <w:r>
        <w:rPr>
          <w:rFonts w:ascii="TimesNewRoman" w:eastAsia="Times New Roman" w:hAnsi="TimesNewRoman" w:cs="TimesNewRoman"/>
          <w:sz w:val="24"/>
          <w:szCs w:val="24"/>
        </w:rPr>
        <w:t>not to start breaking down their booth until 4:00 p.m. There is no rain date.</w:t>
      </w:r>
    </w:p>
    <w:p w:rsidR="00475325" w:rsidRDefault="00475325">
      <w:pPr>
        <w:rPr>
          <w:rFonts w:ascii="TimesNewRoman" w:eastAsia="Times New Roman" w:hAnsi="TimesNewRoman" w:cs="TimesNewRoman"/>
          <w:sz w:val="24"/>
          <w:szCs w:val="24"/>
        </w:rPr>
      </w:pPr>
    </w:p>
    <w:p w:rsidR="00475325" w:rsidRDefault="00475325">
      <w:pPr>
        <w:rPr>
          <w:rFonts w:ascii="TimesNewRoman" w:eastAsia="Times New Roman" w:hAnsi="TimesNewRoman" w:cs="TimesNewRoman"/>
          <w:sz w:val="24"/>
          <w:szCs w:val="24"/>
        </w:rPr>
      </w:pPr>
      <w:r>
        <w:rPr>
          <w:rFonts w:ascii="TimesNewRoman" w:eastAsia="Times New Roman" w:hAnsi="TimesNewRoman" w:cs="TimesNewRoman"/>
          <w:sz w:val="24"/>
          <w:szCs w:val="24"/>
        </w:rPr>
        <w:t>1. Booth size is 10’x10’.</w:t>
      </w:r>
    </w:p>
    <w:p w:rsidR="00475325" w:rsidRDefault="00475325">
      <w:pPr>
        <w:rPr>
          <w:rFonts w:ascii="TimesNewRoman" w:eastAsia="Times New Roman" w:hAnsi="TimesNewRoman" w:cs="TimesNewRoman"/>
          <w:sz w:val="24"/>
          <w:szCs w:val="24"/>
        </w:rPr>
      </w:pPr>
      <w:r>
        <w:rPr>
          <w:rFonts w:ascii="TimesNewRoman" w:eastAsia="Times New Roman" w:hAnsi="TimesNewRoman" w:cs="TimesNewRoman"/>
          <w:sz w:val="24"/>
          <w:szCs w:val="24"/>
        </w:rPr>
        <w:t>2. Participants will set-up and break down their own booths. Participants are</w:t>
      </w:r>
    </w:p>
    <w:p w:rsidR="00475325" w:rsidRDefault="00475325">
      <w:pPr>
        <w:rPr>
          <w:rFonts w:ascii="TimesNewRoman" w:eastAsia="Times New Roman" w:hAnsi="TimesNewRoman" w:cs="TimesNewRoman"/>
          <w:sz w:val="24"/>
          <w:szCs w:val="24"/>
        </w:rPr>
      </w:pPr>
      <w:r>
        <w:rPr>
          <w:rFonts w:ascii="TimesNewRoman" w:eastAsia="Times New Roman" w:hAnsi="TimesNewRoman" w:cs="TimesNewRoman"/>
          <w:sz w:val="24"/>
          <w:szCs w:val="24"/>
        </w:rPr>
        <w:t>responsible for providing their own tables, chairs, tents, etc. Rental fee is for the</w:t>
      </w:r>
    </w:p>
    <w:p w:rsidR="00475325" w:rsidRDefault="00475325">
      <w:pPr>
        <w:rPr>
          <w:rFonts w:ascii="TimesNewRoman" w:eastAsia="Times New Roman" w:hAnsi="TimesNewRoman" w:cs="TimesNewRoman"/>
          <w:sz w:val="24"/>
          <w:szCs w:val="24"/>
        </w:rPr>
      </w:pPr>
      <w:r>
        <w:rPr>
          <w:rFonts w:ascii="TimesNewRoman" w:eastAsia="Times New Roman" w:hAnsi="TimesNewRoman" w:cs="TimesNewRoman"/>
          <w:sz w:val="24"/>
          <w:szCs w:val="24"/>
        </w:rPr>
        <w:t>space only. Front parking lot is available for loading and unloading only.</w:t>
      </w:r>
    </w:p>
    <w:p w:rsidR="00475325" w:rsidRDefault="00475325">
      <w:pPr>
        <w:rPr>
          <w:rFonts w:ascii="TimesNewRoman" w:eastAsia="Times New Roman" w:hAnsi="TimesNewRoman" w:cs="TimesNewRoman"/>
          <w:sz w:val="24"/>
          <w:szCs w:val="24"/>
        </w:rPr>
      </w:pPr>
      <w:r>
        <w:rPr>
          <w:rFonts w:ascii="TimesNewRoman" w:eastAsia="Times New Roman" w:hAnsi="TimesNewRoman" w:cs="TimesNewRoman"/>
          <w:sz w:val="24"/>
          <w:szCs w:val="24"/>
        </w:rPr>
        <w:t>3. No tent stakes allowed by order of the Fort Walton Beach. Bring some type of</w:t>
      </w:r>
    </w:p>
    <w:p w:rsidR="00475325" w:rsidRDefault="00475325">
      <w:pPr>
        <w:rPr>
          <w:rFonts w:ascii="TimesNewRoman" w:eastAsia="Times New Roman" w:hAnsi="TimesNewRoman" w:cs="TimesNewRoman"/>
          <w:sz w:val="24"/>
          <w:szCs w:val="24"/>
        </w:rPr>
      </w:pPr>
      <w:r>
        <w:rPr>
          <w:rFonts w:ascii="TimesNewRoman" w:eastAsia="Times New Roman" w:hAnsi="TimesNewRoman" w:cs="TimesNewRoman"/>
          <w:sz w:val="24"/>
          <w:szCs w:val="24"/>
        </w:rPr>
        <w:t>weights to weigh your tent down.</w:t>
      </w:r>
    </w:p>
    <w:p w:rsidR="00475325" w:rsidRDefault="00475325">
      <w:pPr>
        <w:rPr>
          <w:rFonts w:ascii="TimesNewRoman" w:eastAsia="Times New Roman" w:hAnsi="TimesNewRoman" w:cs="TimesNewRoman"/>
          <w:sz w:val="24"/>
          <w:szCs w:val="24"/>
        </w:rPr>
      </w:pPr>
      <w:r>
        <w:rPr>
          <w:rFonts w:ascii="TimesNewRoman" w:eastAsia="Times New Roman" w:hAnsi="TimesNewRoman" w:cs="TimesNewRoman"/>
          <w:sz w:val="24"/>
          <w:szCs w:val="24"/>
        </w:rPr>
        <w:t>4. Electricity and water are not readily available. Please call us as soon as possible if electricity and water are necessary for your display. You must supply your own extension cords and hoses. Space is limited.</w:t>
      </w:r>
    </w:p>
    <w:p w:rsidR="00475325" w:rsidRDefault="00475325">
      <w:pPr>
        <w:rPr>
          <w:rFonts w:ascii="TimesNewRoman" w:eastAsia="Times New Roman" w:hAnsi="TimesNewRoman" w:cs="TimesNewRoman"/>
          <w:sz w:val="24"/>
          <w:szCs w:val="24"/>
        </w:rPr>
      </w:pPr>
      <w:r>
        <w:rPr>
          <w:rFonts w:ascii="TimesNewRoman" w:eastAsia="Times New Roman" w:hAnsi="TimesNewRoman" w:cs="TimesNewRoman"/>
          <w:sz w:val="24"/>
          <w:szCs w:val="24"/>
        </w:rPr>
        <w:t>5. Booth set-up begins at 8:00 a.m. and must be completed by 9:30 a.m.</w:t>
      </w:r>
    </w:p>
    <w:p w:rsidR="00475325" w:rsidRDefault="00475325">
      <w:pPr>
        <w:rPr>
          <w:rFonts w:ascii="TimesNewRoman" w:eastAsia="Times New Roman" w:hAnsi="TimesNewRoman" w:cs="TimesNewRoman"/>
          <w:sz w:val="24"/>
          <w:szCs w:val="24"/>
        </w:rPr>
      </w:pPr>
      <w:r>
        <w:rPr>
          <w:rFonts w:ascii="TimesNewRoman" w:eastAsia="Times New Roman" w:hAnsi="TimesNewRoman" w:cs="TimesNewRoman"/>
          <w:sz w:val="24"/>
          <w:szCs w:val="24"/>
        </w:rPr>
        <w:t>6. Along with this agreement, for promotional purposes please include your bio,</w:t>
      </w:r>
    </w:p>
    <w:p w:rsidR="00475325" w:rsidRDefault="00475325">
      <w:pPr>
        <w:rPr>
          <w:rFonts w:ascii="TimesNewRoman" w:eastAsia="Times New Roman" w:hAnsi="TimesNewRoman" w:cs="TimesNewRoman"/>
          <w:sz w:val="24"/>
          <w:szCs w:val="24"/>
        </w:rPr>
      </w:pPr>
      <w:r>
        <w:rPr>
          <w:rFonts w:ascii="TimesNewRoman" w:eastAsia="Times New Roman" w:hAnsi="TimesNewRoman" w:cs="TimesNewRoman"/>
          <w:sz w:val="24"/>
          <w:szCs w:val="24"/>
        </w:rPr>
        <w:t>picture, press kit, and/or other marketing materials, if available.</w:t>
      </w:r>
    </w:p>
    <w:p w:rsidR="00475325" w:rsidRDefault="00475325">
      <w:pPr>
        <w:rPr>
          <w:rFonts w:ascii="TimesNewRoman" w:eastAsia="Times New Roman" w:hAnsi="TimesNewRoman" w:cs="TimesNewRoman"/>
          <w:sz w:val="24"/>
          <w:szCs w:val="24"/>
        </w:rPr>
      </w:pPr>
      <w:r>
        <w:rPr>
          <w:rFonts w:ascii="TimesNewRoman" w:eastAsia="Times New Roman" w:hAnsi="TimesNewRoman" w:cs="TimesNewRoman"/>
          <w:sz w:val="24"/>
          <w:szCs w:val="24"/>
        </w:rPr>
        <w:t>7. Participants are responsible for any local, state, or federal laws applicable to their business.</w:t>
      </w:r>
    </w:p>
    <w:p w:rsidR="00475325" w:rsidRDefault="00475325">
      <w:pPr>
        <w:rPr>
          <w:rFonts w:ascii="TimesNewRoman" w:eastAsia="Times New Roman" w:hAnsi="TimesNewRoman" w:cs="TimesNewRoman"/>
          <w:sz w:val="24"/>
          <w:szCs w:val="24"/>
        </w:rPr>
      </w:pPr>
      <w:r>
        <w:rPr>
          <w:rFonts w:ascii="TimesNewRoman" w:eastAsia="Times New Roman" w:hAnsi="TimesNewRoman" w:cs="TimesNewRoman"/>
          <w:sz w:val="24"/>
          <w:szCs w:val="24"/>
        </w:rPr>
        <w:t>8. Participants agree to collect and remit all sales tax, pay any business fee, and/or government fines as legally required. The Earth Day committee is required to furnish a list of vendors to the Florida Department of Revenue.</w:t>
      </w:r>
    </w:p>
    <w:p w:rsidR="00475325" w:rsidRDefault="00475325">
      <w:pPr>
        <w:rPr>
          <w:rFonts w:ascii="TimesNewRoman" w:eastAsia="Times New Roman" w:hAnsi="TimesNewRoman" w:cs="TimesNewRoman"/>
          <w:sz w:val="24"/>
          <w:szCs w:val="24"/>
        </w:rPr>
      </w:pPr>
      <w:r>
        <w:rPr>
          <w:rFonts w:ascii="TimesNewRoman" w:eastAsia="Times New Roman" w:hAnsi="TimesNewRoman" w:cs="TimesNewRoman"/>
          <w:sz w:val="24"/>
          <w:szCs w:val="24"/>
        </w:rPr>
        <w:t>9. For safety reasons, no open flames, burning of incense, or smudging will be</w:t>
      </w:r>
    </w:p>
    <w:p w:rsidR="00475325" w:rsidRDefault="00475325">
      <w:pPr>
        <w:rPr>
          <w:rFonts w:ascii="TimesNewRoman" w:eastAsia="Times New Roman" w:hAnsi="TimesNewRoman" w:cs="TimesNewRoman"/>
          <w:sz w:val="24"/>
          <w:szCs w:val="24"/>
        </w:rPr>
      </w:pPr>
      <w:r>
        <w:rPr>
          <w:rFonts w:ascii="TimesNewRoman" w:eastAsia="Times New Roman" w:hAnsi="TimesNewRoman" w:cs="TimesNewRoman"/>
          <w:sz w:val="24"/>
          <w:szCs w:val="24"/>
        </w:rPr>
        <w:t>permitted.</w:t>
      </w:r>
    </w:p>
    <w:p w:rsidR="00475325" w:rsidRDefault="00475325">
      <w:pPr>
        <w:rPr>
          <w:rFonts w:ascii="TimesNewRoman" w:eastAsia="Times New Roman" w:hAnsi="TimesNewRoman" w:cs="TimesNewRoman"/>
          <w:sz w:val="24"/>
          <w:szCs w:val="24"/>
        </w:rPr>
      </w:pPr>
      <w:r>
        <w:rPr>
          <w:rFonts w:ascii="TimesNewRoman" w:eastAsia="Times New Roman" w:hAnsi="TimesNewRoman" w:cs="TimesNewRoman"/>
          <w:sz w:val="24"/>
          <w:szCs w:val="24"/>
        </w:rPr>
        <w:t>10. Earth Day Fort Walton Beach  is for educational, informational and entertainment purposes only. The planning committee and sponsors, wholly or individually, are not responsible for any negligence, claims or actions of the vendors or exhibitors, although we will do our best to maintain the integrity and respectability of the event for the greatest good of all concerned.</w:t>
      </w:r>
    </w:p>
    <w:p w:rsidR="00475325" w:rsidRDefault="00475325">
      <w:pPr>
        <w:rPr>
          <w:rFonts w:ascii="TimesNewRoman" w:eastAsia="Times New Roman" w:hAnsi="TimesNewRoman" w:cs="TimesNewRoman"/>
          <w:sz w:val="24"/>
          <w:szCs w:val="24"/>
        </w:rPr>
      </w:pPr>
      <w:r>
        <w:rPr>
          <w:rFonts w:ascii="TimesNewRoman" w:eastAsia="Times New Roman" w:hAnsi="TimesNewRoman" w:cs="TimesNewRoman"/>
          <w:sz w:val="24"/>
          <w:szCs w:val="24"/>
        </w:rPr>
        <w:t>11. Earth Day Fort Walton Beach reserves the right to refuse or cancel any vendor or exhibitor without a reason and with a full refund of any booth fees received. This includes prior to and during the event.</w:t>
      </w:r>
    </w:p>
    <w:p w:rsidR="00475325" w:rsidRDefault="00475325">
      <w:pPr>
        <w:rPr>
          <w:rFonts w:ascii="TimesNewRoman" w:eastAsia="Times New Roman" w:hAnsi="TimesNewRoman" w:cs="TimesNewRoman"/>
          <w:sz w:val="24"/>
          <w:szCs w:val="24"/>
        </w:rPr>
      </w:pPr>
      <w:r>
        <w:rPr>
          <w:rFonts w:ascii="TimesNewRoman" w:eastAsia="Times New Roman" w:hAnsi="TimesNewRoman" w:cs="TimesNewRoman"/>
          <w:sz w:val="24"/>
          <w:szCs w:val="24"/>
        </w:rPr>
        <w:t>12. You are responsible for maintenance and cleanup of your booth area, and disposal of your own trash in an environmentally friendly manner. Your area must be clean and vacated by 4:00 p.m.</w:t>
      </w:r>
    </w:p>
    <w:p w:rsidR="00475325" w:rsidRDefault="00475325">
      <w:pPr>
        <w:rPr>
          <w:rFonts w:ascii="TimesNewRoman" w:eastAsia="Times New Roman" w:hAnsi="TimesNewRoman" w:cs="TimesNewRoman"/>
          <w:sz w:val="24"/>
          <w:szCs w:val="24"/>
        </w:rPr>
      </w:pPr>
    </w:p>
    <w:p w:rsidR="00475325" w:rsidRDefault="00475325">
      <w:pPr>
        <w:rPr>
          <w:rFonts w:ascii="TimesNewRoman" w:eastAsia="Times New Roman" w:hAnsi="TimesNewRoman" w:cs="TimesNewRoman"/>
          <w:sz w:val="24"/>
          <w:szCs w:val="24"/>
        </w:rPr>
      </w:pPr>
      <w:r>
        <w:rPr>
          <w:rFonts w:ascii="TimesNewRoman" w:eastAsia="Times New Roman" w:hAnsi="TimesNewRoman" w:cs="TimesNewRoman"/>
          <w:sz w:val="24"/>
          <w:szCs w:val="24"/>
        </w:rPr>
        <w:t>For further information contact Mary Gutierrez, Event Director, at</w:t>
      </w:r>
    </w:p>
    <w:p w:rsidR="00475325" w:rsidRDefault="00475325">
      <w:pPr>
        <w:rPr>
          <w:rFonts w:ascii="TimesNewRoman" w:eastAsia="Times New Roman" w:hAnsi="TimesNewRoman" w:cs="TimesNewRoman"/>
          <w:sz w:val="24"/>
          <w:szCs w:val="24"/>
        </w:rPr>
      </w:pPr>
      <w:hyperlink r:id="rId7" w:history="1">
        <w:r>
          <w:rPr>
            <w:rFonts w:ascii="TimesNewRoman" w:eastAsia="Times New Roman" w:hAnsi="TimesNewRoman" w:cs="TimesNewRoman"/>
            <w:color w:val="0000FF"/>
            <w:sz w:val="24"/>
            <w:szCs w:val="24"/>
            <w:u w:val="single"/>
          </w:rPr>
          <w:t>Earthethicsaction@gmail.com</w:t>
        </w:r>
      </w:hyperlink>
      <w:r>
        <w:rPr>
          <w:rFonts w:ascii="TimesNewRoman" w:eastAsia="Times New Roman" w:hAnsi="TimesNewRoman" w:cs="TimesNewRoman"/>
          <w:sz w:val="24"/>
          <w:szCs w:val="24"/>
        </w:rPr>
        <w:t xml:space="preserve"> or 850.549.7472. </w:t>
      </w:r>
    </w:p>
    <w:p w:rsidR="00475325" w:rsidRDefault="00475325">
      <w:pPr>
        <w:rPr>
          <w:rFonts w:ascii="TimesNewRoman" w:eastAsia="Times New Roman" w:hAnsi="TimesNewRoman" w:cs="TimesNewRoman"/>
          <w:sz w:val="24"/>
          <w:szCs w:val="24"/>
        </w:rPr>
      </w:pPr>
      <w:r>
        <w:rPr>
          <w:rFonts w:ascii="TimesNewRoman" w:eastAsia="Times New Roman" w:hAnsi="TimesNewRoman" w:cs="TimesNewRoman"/>
          <w:sz w:val="24"/>
          <w:szCs w:val="24"/>
        </w:rPr>
        <w:t>Please retain a copy of this page for future reference.</w:t>
      </w:r>
    </w:p>
    <w:sectPr w:rsidR="00475325" w:rsidSect="00475325">
      <w:headerReference w:type="default" r:id="rId8"/>
      <w:footerReference w:type="default" r:id="rId9"/>
      <w:pgSz w:w="12240" w:h="15840"/>
      <w:pgMar w:top="1440" w:right="1800" w:bottom="1440" w:left="1800" w:header="720" w:footer="864"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5325" w:rsidRDefault="00475325" w:rsidP="00475325">
      <w:r>
        <w:separator/>
      </w:r>
    </w:p>
  </w:endnote>
  <w:endnote w:type="continuationSeparator" w:id="0">
    <w:p w:rsidR="00475325" w:rsidRDefault="00475325" w:rsidP="0047532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imesNewRoman">
    <w:panose1 w:val="00000000000000000000"/>
    <w:charset w:val="00"/>
    <w:family w:val="auto"/>
    <w:notTrueType/>
    <w:pitch w:val="default"/>
    <w:sig w:usb0="00000003" w:usb1="08070000" w:usb2="00000010" w:usb3="00000000" w:csb0="00020001" w:csb1="00000000"/>
  </w:font>
  <w:font w:name="Arial">
    <w:panose1 w:val="020B0604020202020204"/>
    <w:charset w:val="00"/>
    <w:family w:val="swiss"/>
    <w:pitch w:val="variable"/>
    <w:sig w:usb0="E0002AFF" w:usb1="C0007843" w:usb2="00000009" w:usb3="00000000" w:csb0="000001FF" w:csb1="00000000"/>
  </w:font>
  <w:font w:name="TimesNewRoman,Bold">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325" w:rsidRDefault="00475325">
    <w:pPr>
      <w:tabs>
        <w:tab w:val="center" w:pos="4320"/>
        <w:tab w:val="right" w:pos="8640"/>
      </w:tabs>
      <w:rPr>
        <w:rFonts w:cstheme="minorBidi"/>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5325" w:rsidRDefault="00475325" w:rsidP="00475325">
      <w:r>
        <w:separator/>
      </w:r>
    </w:p>
  </w:footnote>
  <w:footnote w:type="continuationSeparator" w:id="0">
    <w:p w:rsidR="00475325" w:rsidRDefault="00475325" w:rsidP="004753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325" w:rsidRDefault="00475325">
    <w:pPr>
      <w:tabs>
        <w:tab w:val="center" w:pos="4320"/>
        <w:tab w:val="right" w:pos="8640"/>
      </w:tabs>
      <w:rPr>
        <w:rFonts w:cstheme="minorBidi"/>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lorPos" w:val="-1"/>
    <w:docVar w:name="ColorSet" w:val="-1"/>
    <w:docVar w:name="StylePos" w:val="-1"/>
    <w:docVar w:name="StyleSet" w:val="-1"/>
  </w:docVars>
  <w:rsids>
    <w:rsidRoot w:val="00475325"/>
    <w:rsid w:val="0047532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Earthethicsaction@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arthethicsaction@gmai.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0</cp:revision>
</cp:coreProperties>
</file>